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C3" w:rsidRPr="003A433D" w:rsidRDefault="00354AC3" w:rsidP="00354AC3">
      <w:pPr>
        <w:pStyle w:val="1"/>
        <w:ind w:firstLine="709"/>
        <w:jc w:val="center"/>
        <w:rPr>
          <w:rFonts w:ascii="Times New Roman" w:hAnsi="Times New Roman"/>
          <w:b/>
          <w:sz w:val="32"/>
          <w:szCs w:val="32"/>
        </w:rPr>
      </w:pPr>
      <w:r w:rsidRPr="003A433D">
        <w:rPr>
          <w:rFonts w:ascii="Times New Roman" w:hAnsi="Times New Roman"/>
          <w:b/>
          <w:sz w:val="32"/>
          <w:szCs w:val="32"/>
        </w:rPr>
        <w:t>СОВЕТ ДЕПУТАТОВ</w:t>
      </w:r>
    </w:p>
    <w:p w:rsidR="00354AC3" w:rsidRPr="003A433D" w:rsidRDefault="00354AC3" w:rsidP="00354AC3">
      <w:pPr>
        <w:pStyle w:val="1"/>
        <w:ind w:firstLine="709"/>
        <w:jc w:val="center"/>
        <w:rPr>
          <w:rFonts w:ascii="Times New Roman" w:hAnsi="Times New Roman"/>
          <w:b/>
          <w:sz w:val="32"/>
          <w:szCs w:val="32"/>
        </w:rPr>
      </w:pPr>
      <w:r w:rsidRPr="003A433D">
        <w:rPr>
          <w:rFonts w:ascii="Times New Roman" w:hAnsi="Times New Roman"/>
          <w:b/>
          <w:sz w:val="32"/>
          <w:szCs w:val="32"/>
        </w:rPr>
        <w:t>МУНИЦИПАЛЬНОГО ОБРАЗОВАНИЯ</w:t>
      </w:r>
    </w:p>
    <w:p w:rsidR="00354AC3" w:rsidRPr="003A433D" w:rsidRDefault="00354AC3" w:rsidP="00354AC3">
      <w:pPr>
        <w:pStyle w:val="1"/>
        <w:ind w:firstLine="709"/>
        <w:jc w:val="center"/>
        <w:rPr>
          <w:rFonts w:ascii="Times New Roman" w:hAnsi="Times New Roman"/>
          <w:b/>
          <w:sz w:val="32"/>
          <w:szCs w:val="32"/>
        </w:rPr>
      </w:pPr>
      <w:r w:rsidRPr="003A433D">
        <w:rPr>
          <w:rFonts w:ascii="Times New Roman" w:hAnsi="Times New Roman"/>
          <w:b/>
          <w:sz w:val="32"/>
          <w:szCs w:val="32"/>
        </w:rPr>
        <w:t>СВЕТЛЫЙ СЕЛЬСОВЕТ</w:t>
      </w:r>
    </w:p>
    <w:p w:rsidR="00354AC3" w:rsidRPr="003A433D" w:rsidRDefault="00354AC3" w:rsidP="00354AC3">
      <w:pPr>
        <w:pStyle w:val="1"/>
        <w:ind w:firstLine="709"/>
        <w:jc w:val="center"/>
        <w:rPr>
          <w:rFonts w:ascii="Times New Roman" w:hAnsi="Times New Roman"/>
          <w:b/>
          <w:sz w:val="32"/>
          <w:szCs w:val="32"/>
        </w:rPr>
      </w:pPr>
      <w:r w:rsidRPr="003A433D">
        <w:rPr>
          <w:rFonts w:ascii="Times New Roman" w:hAnsi="Times New Roman"/>
          <w:b/>
          <w:sz w:val="32"/>
          <w:szCs w:val="32"/>
        </w:rPr>
        <w:t>САКМАРСКОГО РАЙОНА</w:t>
      </w:r>
    </w:p>
    <w:p w:rsidR="00354AC3" w:rsidRPr="003A433D" w:rsidRDefault="00354AC3" w:rsidP="00354AC3">
      <w:pPr>
        <w:pStyle w:val="1"/>
        <w:ind w:firstLine="709"/>
        <w:jc w:val="center"/>
        <w:rPr>
          <w:rFonts w:ascii="Times New Roman" w:hAnsi="Times New Roman"/>
          <w:b/>
          <w:sz w:val="32"/>
          <w:szCs w:val="32"/>
        </w:rPr>
      </w:pPr>
      <w:r w:rsidRPr="003A433D">
        <w:rPr>
          <w:rFonts w:ascii="Times New Roman" w:hAnsi="Times New Roman"/>
          <w:b/>
          <w:sz w:val="32"/>
          <w:szCs w:val="32"/>
        </w:rPr>
        <w:t>ОРЕНБУРГСКОЙ ОБЛАСТИ</w:t>
      </w:r>
    </w:p>
    <w:p w:rsidR="00354AC3" w:rsidRPr="003A433D" w:rsidRDefault="00354AC3" w:rsidP="00354AC3">
      <w:pPr>
        <w:pStyle w:val="1"/>
        <w:ind w:firstLine="709"/>
        <w:jc w:val="center"/>
        <w:rPr>
          <w:rFonts w:ascii="Times New Roman" w:hAnsi="Times New Roman"/>
          <w:b/>
          <w:sz w:val="32"/>
          <w:szCs w:val="32"/>
        </w:rPr>
      </w:pPr>
      <w:r w:rsidRPr="003A433D">
        <w:rPr>
          <w:rFonts w:ascii="Times New Roman" w:hAnsi="Times New Roman"/>
          <w:b/>
          <w:sz w:val="32"/>
          <w:szCs w:val="32"/>
        </w:rPr>
        <w:t>ПЕРВОГО СОЗЫВА</w:t>
      </w:r>
    </w:p>
    <w:p w:rsidR="00354AC3" w:rsidRPr="003A433D" w:rsidRDefault="00354AC3" w:rsidP="00354AC3">
      <w:pPr>
        <w:pStyle w:val="1"/>
        <w:ind w:firstLine="709"/>
        <w:jc w:val="center"/>
        <w:rPr>
          <w:rFonts w:ascii="Times New Roman" w:hAnsi="Times New Roman"/>
          <w:b/>
          <w:sz w:val="32"/>
          <w:szCs w:val="32"/>
        </w:rPr>
      </w:pPr>
    </w:p>
    <w:p w:rsidR="00354AC3" w:rsidRPr="003A433D" w:rsidRDefault="00354AC3" w:rsidP="00354AC3">
      <w:pPr>
        <w:pStyle w:val="1"/>
        <w:ind w:firstLine="709"/>
        <w:rPr>
          <w:rFonts w:ascii="Times New Roman" w:hAnsi="Times New Roman"/>
          <w:b/>
          <w:sz w:val="32"/>
          <w:szCs w:val="32"/>
        </w:rPr>
      </w:pPr>
    </w:p>
    <w:p w:rsidR="00354AC3" w:rsidRPr="003A433D" w:rsidRDefault="00354AC3" w:rsidP="00354AC3">
      <w:pPr>
        <w:pStyle w:val="1"/>
        <w:ind w:firstLine="709"/>
        <w:jc w:val="center"/>
        <w:rPr>
          <w:rFonts w:ascii="Times New Roman" w:hAnsi="Times New Roman"/>
          <w:b/>
          <w:bCs/>
          <w:sz w:val="32"/>
          <w:szCs w:val="32"/>
        </w:rPr>
      </w:pPr>
      <w:r w:rsidRPr="003A433D">
        <w:rPr>
          <w:rFonts w:ascii="Times New Roman" w:hAnsi="Times New Roman"/>
          <w:b/>
          <w:bCs/>
          <w:sz w:val="32"/>
          <w:szCs w:val="32"/>
        </w:rPr>
        <w:t>РЕШЕНИЕ</w:t>
      </w:r>
    </w:p>
    <w:p w:rsidR="00354AC3" w:rsidRPr="003A433D" w:rsidRDefault="00354AC3" w:rsidP="00354AC3">
      <w:pPr>
        <w:pStyle w:val="1"/>
        <w:ind w:firstLine="709"/>
        <w:jc w:val="center"/>
        <w:rPr>
          <w:rFonts w:ascii="Times New Roman" w:hAnsi="Times New Roman"/>
          <w:b/>
          <w:bCs/>
          <w:sz w:val="24"/>
          <w:szCs w:val="24"/>
        </w:rPr>
      </w:pPr>
    </w:p>
    <w:p w:rsidR="00354AC3" w:rsidRPr="003A433D" w:rsidRDefault="00F23363" w:rsidP="00354AC3">
      <w:pPr>
        <w:pStyle w:val="1"/>
        <w:rPr>
          <w:rFonts w:ascii="Times New Roman" w:hAnsi="Times New Roman"/>
          <w:b/>
          <w:bCs/>
          <w:sz w:val="32"/>
          <w:szCs w:val="32"/>
        </w:rPr>
      </w:pPr>
      <w:r>
        <w:rPr>
          <w:rFonts w:ascii="Times New Roman" w:hAnsi="Times New Roman"/>
          <w:b/>
          <w:bCs/>
          <w:sz w:val="32"/>
          <w:szCs w:val="32"/>
        </w:rPr>
        <w:t xml:space="preserve">от </w:t>
      </w:r>
      <w:r w:rsidR="00543581" w:rsidRPr="003A433D">
        <w:rPr>
          <w:rFonts w:ascii="Times New Roman" w:hAnsi="Times New Roman"/>
          <w:b/>
          <w:bCs/>
          <w:sz w:val="32"/>
          <w:szCs w:val="32"/>
        </w:rPr>
        <w:t>21</w:t>
      </w:r>
      <w:r w:rsidR="00354AC3" w:rsidRPr="003A433D">
        <w:rPr>
          <w:rFonts w:ascii="Times New Roman" w:hAnsi="Times New Roman"/>
          <w:b/>
          <w:bCs/>
          <w:sz w:val="32"/>
          <w:szCs w:val="32"/>
        </w:rPr>
        <w:t xml:space="preserve">. </w:t>
      </w:r>
      <w:r w:rsidR="00543581" w:rsidRPr="003A433D">
        <w:rPr>
          <w:rFonts w:ascii="Times New Roman" w:hAnsi="Times New Roman"/>
          <w:b/>
          <w:bCs/>
          <w:sz w:val="32"/>
          <w:szCs w:val="32"/>
        </w:rPr>
        <w:t>11</w:t>
      </w:r>
      <w:r w:rsidR="00354AC3" w:rsidRPr="003A433D">
        <w:rPr>
          <w:rFonts w:ascii="Times New Roman" w:hAnsi="Times New Roman"/>
          <w:b/>
          <w:bCs/>
          <w:sz w:val="32"/>
          <w:szCs w:val="32"/>
        </w:rPr>
        <w:t xml:space="preserve">.2016                                                      </w:t>
      </w:r>
      <w:r w:rsidR="00543581" w:rsidRPr="003A433D">
        <w:rPr>
          <w:rFonts w:ascii="Times New Roman" w:hAnsi="Times New Roman"/>
          <w:b/>
          <w:bCs/>
          <w:sz w:val="32"/>
          <w:szCs w:val="32"/>
        </w:rPr>
        <w:t xml:space="preserve">                         </w:t>
      </w:r>
      <w:r w:rsidR="00354AC3" w:rsidRPr="003A433D">
        <w:rPr>
          <w:rFonts w:ascii="Times New Roman" w:hAnsi="Times New Roman"/>
          <w:b/>
          <w:bCs/>
          <w:sz w:val="32"/>
          <w:szCs w:val="32"/>
        </w:rPr>
        <w:t>№</w:t>
      </w:r>
      <w:r w:rsidR="00543581" w:rsidRPr="003A433D">
        <w:rPr>
          <w:rFonts w:ascii="Times New Roman" w:hAnsi="Times New Roman"/>
          <w:b/>
          <w:bCs/>
          <w:sz w:val="32"/>
          <w:szCs w:val="32"/>
        </w:rPr>
        <w:t xml:space="preserve"> 124</w:t>
      </w:r>
      <w:r w:rsidR="00354AC3" w:rsidRPr="003A433D">
        <w:rPr>
          <w:rFonts w:ascii="Times New Roman" w:hAnsi="Times New Roman"/>
          <w:b/>
          <w:bCs/>
          <w:sz w:val="32"/>
          <w:szCs w:val="32"/>
        </w:rPr>
        <w:t xml:space="preserve"> </w:t>
      </w:r>
    </w:p>
    <w:p w:rsidR="00354AC3" w:rsidRPr="003A433D" w:rsidRDefault="00354AC3" w:rsidP="00354AC3">
      <w:pPr>
        <w:pStyle w:val="1"/>
        <w:rPr>
          <w:rFonts w:ascii="Times New Roman" w:hAnsi="Times New Roman"/>
          <w:b/>
          <w:bCs/>
          <w:sz w:val="32"/>
          <w:szCs w:val="32"/>
        </w:rPr>
      </w:pPr>
    </w:p>
    <w:p w:rsidR="00354AC3" w:rsidRPr="003A433D" w:rsidRDefault="00354AC3" w:rsidP="00354AC3">
      <w:pPr>
        <w:pStyle w:val="1"/>
        <w:jc w:val="both"/>
        <w:rPr>
          <w:rFonts w:ascii="Times New Roman" w:hAnsi="Times New Roman"/>
          <w:sz w:val="28"/>
          <w:szCs w:val="28"/>
          <w:lang w:eastAsia="ru-RU"/>
        </w:rPr>
      </w:pPr>
    </w:p>
    <w:p w:rsidR="00354AC3" w:rsidRPr="003A433D" w:rsidRDefault="00354AC3" w:rsidP="00354AC3">
      <w:pPr>
        <w:pStyle w:val="a3"/>
        <w:jc w:val="center"/>
        <w:rPr>
          <w:rFonts w:ascii="Times New Roman" w:hAnsi="Times New Roman" w:cs="Times New Roman"/>
          <w:b/>
          <w:sz w:val="32"/>
          <w:szCs w:val="32"/>
        </w:rPr>
      </w:pPr>
      <w:r w:rsidRPr="003A433D">
        <w:rPr>
          <w:rFonts w:ascii="Times New Roman" w:hAnsi="Times New Roman" w:cs="Times New Roman"/>
          <w:b/>
          <w:sz w:val="32"/>
          <w:szCs w:val="32"/>
        </w:rPr>
        <w:t>Об утверждении Положения о муниципальном жилищном контроле муниципального образования Светлый сельсовет Сакмарского района Оренбургской области</w:t>
      </w:r>
    </w:p>
    <w:p w:rsidR="00EA2979" w:rsidRPr="003A433D" w:rsidRDefault="00EA2979" w:rsidP="00EA2979">
      <w:pPr>
        <w:pStyle w:val="a3"/>
        <w:jc w:val="both"/>
        <w:rPr>
          <w:rFonts w:ascii="Times New Roman" w:hAnsi="Times New Roman" w:cs="Times New Roman"/>
          <w:sz w:val="28"/>
          <w:szCs w:val="28"/>
        </w:rPr>
      </w:pPr>
    </w:p>
    <w:p w:rsidR="00354AC3" w:rsidRPr="003A433D" w:rsidRDefault="00354AC3" w:rsidP="00EA2979">
      <w:pPr>
        <w:pStyle w:val="a3"/>
        <w:jc w:val="both"/>
        <w:rPr>
          <w:rFonts w:ascii="Times New Roman" w:hAnsi="Times New Roman" w:cs="Times New Roman"/>
          <w:sz w:val="28"/>
          <w:szCs w:val="28"/>
        </w:rPr>
      </w:pPr>
    </w:p>
    <w:p w:rsidR="00EA2979" w:rsidRPr="003A433D" w:rsidRDefault="00EA2979" w:rsidP="00354AC3">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 xml:space="preserve">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муниципального образования </w:t>
      </w:r>
      <w:r w:rsidR="00354AC3" w:rsidRPr="003A433D">
        <w:rPr>
          <w:rFonts w:ascii="Times New Roman" w:hAnsi="Times New Roman" w:cs="Times New Roman"/>
          <w:sz w:val="24"/>
          <w:szCs w:val="24"/>
        </w:rPr>
        <w:t xml:space="preserve">Светлый </w:t>
      </w:r>
      <w:r w:rsidRPr="003A433D">
        <w:rPr>
          <w:rFonts w:ascii="Times New Roman" w:hAnsi="Times New Roman" w:cs="Times New Roman"/>
          <w:sz w:val="24"/>
          <w:szCs w:val="24"/>
        </w:rPr>
        <w:t>сельсовет Сакмарского района Оренбургской области</w:t>
      </w:r>
      <w:r w:rsidR="00354AC3" w:rsidRPr="003A433D">
        <w:rPr>
          <w:rFonts w:ascii="Times New Roman" w:hAnsi="Times New Roman" w:cs="Times New Roman"/>
          <w:sz w:val="24"/>
          <w:szCs w:val="24"/>
        </w:rPr>
        <w:t xml:space="preserve"> РЕШИЛ</w:t>
      </w:r>
      <w:r w:rsidRPr="003A433D">
        <w:rPr>
          <w:rFonts w:ascii="Times New Roman" w:hAnsi="Times New Roman" w:cs="Times New Roman"/>
          <w:sz w:val="24"/>
          <w:szCs w:val="24"/>
        </w:rPr>
        <w:t>:</w:t>
      </w:r>
      <w:proofErr w:type="gramEnd"/>
    </w:p>
    <w:p w:rsidR="00EA2979" w:rsidRPr="003A433D" w:rsidRDefault="00354AC3" w:rsidP="00354AC3">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1.Утвердить</w:t>
      </w:r>
      <w:r w:rsidR="00EA2979" w:rsidRPr="003A433D">
        <w:rPr>
          <w:rFonts w:ascii="Times New Roman" w:hAnsi="Times New Roman" w:cs="Times New Roman"/>
          <w:sz w:val="24"/>
          <w:szCs w:val="24"/>
        </w:rPr>
        <w:t xml:space="preserve"> Положение о муниципальном жилищном контроле на территории муници</w:t>
      </w:r>
      <w:r w:rsidR="000F6417" w:rsidRPr="003A433D">
        <w:rPr>
          <w:rFonts w:ascii="Times New Roman" w:hAnsi="Times New Roman" w:cs="Times New Roman"/>
          <w:sz w:val="24"/>
          <w:szCs w:val="24"/>
        </w:rPr>
        <w:t xml:space="preserve">пального образования Светлый </w:t>
      </w:r>
      <w:r w:rsidR="00EA2979" w:rsidRPr="003A433D">
        <w:rPr>
          <w:rFonts w:ascii="Times New Roman" w:hAnsi="Times New Roman" w:cs="Times New Roman"/>
          <w:sz w:val="24"/>
          <w:szCs w:val="24"/>
        </w:rPr>
        <w:t xml:space="preserve"> сельсовет Сакмарского района Оренбургской области согласно приложению.</w:t>
      </w:r>
    </w:p>
    <w:p w:rsidR="00260D9A" w:rsidRPr="003A433D" w:rsidRDefault="00260D9A" w:rsidP="00354AC3">
      <w:pPr>
        <w:ind w:firstLine="709"/>
        <w:jc w:val="both"/>
      </w:pPr>
      <w:r w:rsidRPr="003A433D">
        <w:t>2. Настоящее Решение вступает в силу после его  обнародования.</w:t>
      </w:r>
    </w:p>
    <w:p w:rsidR="00260D9A" w:rsidRPr="003A433D" w:rsidRDefault="00260D9A" w:rsidP="00354AC3">
      <w:pPr>
        <w:ind w:firstLine="709"/>
        <w:jc w:val="both"/>
      </w:pPr>
      <w:r w:rsidRPr="003A433D">
        <w:t xml:space="preserve">3. Разместить на официальном сайте </w:t>
      </w:r>
      <w:r w:rsidR="00A70D08" w:rsidRPr="003A433D">
        <w:t xml:space="preserve">МО </w:t>
      </w:r>
      <w:r w:rsidR="00354AC3" w:rsidRPr="003A433D">
        <w:t xml:space="preserve">Светлый </w:t>
      </w:r>
      <w:r w:rsidRPr="003A433D">
        <w:t>сельсовет</w:t>
      </w:r>
      <w:r w:rsidR="00A70D08" w:rsidRPr="003A433D">
        <w:t xml:space="preserve"> Сакмарского района Оренбургской области</w:t>
      </w:r>
      <w:r w:rsidRPr="003A433D">
        <w:t xml:space="preserve"> в сети Интернет.</w:t>
      </w:r>
    </w:p>
    <w:p w:rsidR="00260D9A" w:rsidRPr="003A433D" w:rsidRDefault="00260D9A" w:rsidP="00354AC3">
      <w:pPr>
        <w:pStyle w:val="ConsPlusNormal"/>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4. </w:t>
      </w:r>
      <w:proofErr w:type="gramStart"/>
      <w:r w:rsidRPr="003A433D">
        <w:rPr>
          <w:rFonts w:ascii="Times New Roman" w:hAnsi="Times New Roman" w:cs="Times New Roman"/>
          <w:sz w:val="24"/>
          <w:szCs w:val="24"/>
        </w:rPr>
        <w:t>Контроль за</w:t>
      </w:r>
      <w:proofErr w:type="gramEnd"/>
      <w:r w:rsidRPr="003A433D">
        <w:rPr>
          <w:rFonts w:ascii="Times New Roman" w:hAnsi="Times New Roman" w:cs="Times New Roman"/>
          <w:sz w:val="24"/>
          <w:szCs w:val="24"/>
        </w:rPr>
        <w:t xml:space="preserve"> исполнением данного решения возложить на постоянную  комиссию по бюджету, сельскому хозяйству, муниципальной собственности и местному самоуправлению.</w:t>
      </w:r>
    </w:p>
    <w:p w:rsidR="00EA2979" w:rsidRPr="003A433D" w:rsidRDefault="00EA2979" w:rsidP="00354AC3">
      <w:pPr>
        <w:pStyle w:val="a3"/>
        <w:ind w:firstLine="709"/>
        <w:jc w:val="both"/>
        <w:rPr>
          <w:rFonts w:ascii="Times New Roman" w:hAnsi="Times New Roman" w:cs="Times New Roman"/>
          <w:sz w:val="24"/>
          <w:szCs w:val="24"/>
        </w:rPr>
      </w:pPr>
    </w:p>
    <w:p w:rsidR="00EA2979" w:rsidRPr="003A433D" w:rsidRDefault="00EA2979" w:rsidP="00354AC3">
      <w:pPr>
        <w:pStyle w:val="a3"/>
        <w:ind w:firstLine="709"/>
        <w:jc w:val="both"/>
        <w:rPr>
          <w:rFonts w:ascii="Times New Roman" w:hAnsi="Times New Roman" w:cs="Times New Roman"/>
          <w:sz w:val="24"/>
          <w:szCs w:val="24"/>
        </w:rPr>
      </w:pPr>
    </w:p>
    <w:p w:rsidR="00FD5920" w:rsidRPr="003A433D" w:rsidRDefault="00FD5920" w:rsidP="00354AC3">
      <w:pPr>
        <w:pStyle w:val="a3"/>
        <w:ind w:firstLine="709"/>
        <w:jc w:val="both"/>
        <w:rPr>
          <w:rFonts w:ascii="Times New Roman" w:hAnsi="Times New Roman" w:cs="Times New Roman"/>
          <w:sz w:val="24"/>
          <w:szCs w:val="24"/>
        </w:rPr>
      </w:pPr>
    </w:p>
    <w:p w:rsidR="00EA2979" w:rsidRPr="003A433D" w:rsidRDefault="00354AC3" w:rsidP="00354AC3">
      <w:pPr>
        <w:pStyle w:val="a3"/>
        <w:jc w:val="both"/>
        <w:rPr>
          <w:rFonts w:ascii="Times New Roman" w:hAnsi="Times New Roman" w:cs="Times New Roman"/>
          <w:sz w:val="24"/>
          <w:szCs w:val="24"/>
        </w:rPr>
      </w:pPr>
      <w:r w:rsidRPr="003A433D">
        <w:rPr>
          <w:rFonts w:ascii="Times New Roman" w:hAnsi="Times New Roman" w:cs="Times New Roman"/>
          <w:sz w:val="24"/>
          <w:szCs w:val="24"/>
        </w:rPr>
        <w:t>Глава Светлого сельсовета                                                                         С.И.Жуков</w:t>
      </w:r>
    </w:p>
    <w:p w:rsidR="00260D9A" w:rsidRPr="003A433D" w:rsidRDefault="00260D9A" w:rsidP="00EA2979">
      <w:pPr>
        <w:pStyle w:val="a3"/>
        <w:jc w:val="both"/>
        <w:rPr>
          <w:rFonts w:ascii="Times New Roman" w:hAnsi="Times New Roman" w:cs="Times New Roman"/>
          <w:sz w:val="28"/>
          <w:szCs w:val="28"/>
        </w:rPr>
      </w:pPr>
    </w:p>
    <w:p w:rsidR="00354AC3" w:rsidRPr="003A433D" w:rsidRDefault="00354AC3" w:rsidP="00354AC3">
      <w:pPr>
        <w:pStyle w:val="a3"/>
        <w:rPr>
          <w:rFonts w:ascii="Times New Roman" w:hAnsi="Times New Roman" w:cs="Times New Roman"/>
          <w:sz w:val="24"/>
          <w:szCs w:val="24"/>
        </w:rPr>
      </w:pPr>
      <w:r w:rsidRPr="003A433D">
        <w:rPr>
          <w:rFonts w:ascii="Times New Roman" w:hAnsi="Times New Roman" w:cs="Times New Roman"/>
          <w:sz w:val="24"/>
          <w:szCs w:val="24"/>
        </w:rPr>
        <w:t>Разослано: в дело, администрацию, прокуратуру</w:t>
      </w:r>
    </w:p>
    <w:p w:rsidR="00354AC3" w:rsidRPr="003A433D" w:rsidRDefault="00354AC3" w:rsidP="00260D9A">
      <w:pPr>
        <w:pStyle w:val="a3"/>
        <w:jc w:val="right"/>
        <w:rPr>
          <w:rFonts w:ascii="Times New Roman" w:hAnsi="Times New Roman" w:cs="Times New Roman"/>
          <w:sz w:val="28"/>
          <w:szCs w:val="28"/>
        </w:rPr>
      </w:pPr>
    </w:p>
    <w:p w:rsidR="00354AC3" w:rsidRPr="003A433D" w:rsidRDefault="00354AC3" w:rsidP="00260D9A">
      <w:pPr>
        <w:pStyle w:val="a3"/>
        <w:jc w:val="right"/>
        <w:rPr>
          <w:rFonts w:ascii="Times New Roman" w:hAnsi="Times New Roman" w:cs="Times New Roman"/>
          <w:sz w:val="28"/>
          <w:szCs w:val="28"/>
        </w:rPr>
      </w:pPr>
    </w:p>
    <w:p w:rsidR="00354AC3" w:rsidRPr="003A433D" w:rsidRDefault="00354AC3" w:rsidP="00260D9A">
      <w:pPr>
        <w:pStyle w:val="a3"/>
        <w:jc w:val="right"/>
        <w:rPr>
          <w:rFonts w:ascii="Times New Roman" w:hAnsi="Times New Roman" w:cs="Times New Roman"/>
          <w:sz w:val="28"/>
          <w:szCs w:val="28"/>
        </w:rPr>
      </w:pPr>
    </w:p>
    <w:p w:rsidR="00354AC3" w:rsidRPr="003A433D" w:rsidRDefault="00354AC3" w:rsidP="00260D9A">
      <w:pPr>
        <w:pStyle w:val="a3"/>
        <w:jc w:val="right"/>
        <w:rPr>
          <w:rFonts w:ascii="Times New Roman" w:hAnsi="Times New Roman" w:cs="Times New Roman"/>
          <w:sz w:val="28"/>
          <w:szCs w:val="28"/>
        </w:rPr>
      </w:pPr>
    </w:p>
    <w:p w:rsidR="00354AC3" w:rsidRPr="003A433D" w:rsidRDefault="00354AC3" w:rsidP="00260D9A">
      <w:pPr>
        <w:pStyle w:val="a3"/>
        <w:jc w:val="right"/>
        <w:rPr>
          <w:rFonts w:ascii="Times New Roman" w:hAnsi="Times New Roman" w:cs="Times New Roman"/>
          <w:sz w:val="28"/>
          <w:szCs w:val="28"/>
        </w:rPr>
      </w:pPr>
    </w:p>
    <w:p w:rsidR="00354AC3" w:rsidRPr="003A433D" w:rsidRDefault="00354AC3" w:rsidP="00260D9A">
      <w:pPr>
        <w:pStyle w:val="a3"/>
        <w:jc w:val="right"/>
        <w:rPr>
          <w:rFonts w:ascii="Times New Roman" w:hAnsi="Times New Roman" w:cs="Times New Roman"/>
          <w:sz w:val="28"/>
          <w:szCs w:val="28"/>
        </w:rPr>
      </w:pPr>
    </w:p>
    <w:p w:rsidR="00354AC3" w:rsidRPr="003A433D" w:rsidRDefault="00354AC3" w:rsidP="00D85B4A">
      <w:pPr>
        <w:pStyle w:val="ConsPlusNormal"/>
        <w:widowControl/>
        <w:ind w:left="4111"/>
        <w:jc w:val="both"/>
        <w:rPr>
          <w:rFonts w:ascii="Times New Roman" w:hAnsi="Times New Roman" w:cs="Times New Roman"/>
          <w:sz w:val="32"/>
          <w:szCs w:val="32"/>
        </w:rPr>
      </w:pPr>
      <w:r w:rsidRPr="003A433D">
        <w:rPr>
          <w:rFonts w:ascii="Times New Roman" w:hAnsi="Times New Roman" w:cs="Times New Roman"/>
          <w:b/>
          <w:sz w:val="32"/>
          <w:szCs w:val="32"/>
        </w:rPr>
        <w:lastRenderedPageBreak/>
        <w:t xml:space="preserve">Приложение </w:t>
      </w:r>
    </w:p>
    <w:p w:rsidR="00354AC3" w:rsidRPr="003A433D" w:rsidRDefault="00354AC3" w:rsidP="00D85B4A">
      <w:pPr>
        <w:ind w:left="4111"/>
        <w:rPr>
          <w:b/>
          <w:sz w:val="32"/>
          <w:szCs w:val="32"/>
        </w:rPr>
      </w:pPr>
      <w:r w:rsidRPr="003A433D">
        <w:rPr>
          <w:b/>
          <w:sz w:val="32"/>
          <w:szCs w:val="32"/>
        </w:rPr>
        <w:t>к решению Совета депутатов</w:t>
      </w:r>
    </w:p>
    <w:p w:rsidR="00354AC3" w:rsidRPr="003A433D" w:rsidRDefault="00354AC3" w:rsidP="00D85B4A">
      <w:pPr>
        <w:ind w:left="4111"/>
        <w:rPr>
          <w:b/>
          <w:sz w:val="32"/>
          <w:szCs w:val="32"/>
        </w:rPr>
      </w:pPr>
      <w:r w:rsidRPr="003A433D">
        <w:rPr>
          <w:b/>
          <w:sz w:val="32"/>
          <w:szCs w:val="32"/>
        </w:rPr>
        <w:t>муниципального образования</w:t>
      </w:r>
    </w:p>
    <w:p w:rsidR="00354AC3" w:rsidRPr="003A433D" w:rsidRDefault="00354AC3" w:rsidP="00D85B4A">
      <w:pPr>
        <w:ind w:left="4111"/>
        <w:rPr>
          <w:b/>
          <w:sz w:val="32"/>
          <w:szCs w:val="32"/>
        </w:rPr>
      </w:pPr>
      <w:r w:rsidRPr="003A433D">
        <w:rPr>
          <w:b/>
          <w:sz w:val="32"/>
          <w:szCs w:val="32"/>
        </w:rPr>
        <w:t>Светлый сельсовет</w:t>
      </w:r>
    </w:p>
    <w:p w:rsidR="00354AC3" w:rsidRPr="003A433D" w:rsidRDefault="00354AC3" w:rsidP="00D85B4A">
      <w:pPr>
        <w:ind w:left="4111"/>
        <w:rPr>
          <w:b/>
          <w:sz w:val="32"/>
          <w:szCs w:val="32"/>
        </w:rPr>
      </w:pPr>
      <w:r w:rsidRPr="003A433D">
        <w:rPr>
          <w:b/>
          <w:sz w:val="32"/>
          <w:szCs w:val="32"/>
        </w:rPr>
        <w:t>Сакмарского района</w:t>
      </w:r>
    </w:p>
    <w:p w:rsidR="00354AC3" w:rsidRPr="003A433D" w:rsidRDefault="00354AC3" w:rsidP="00D85B4A">
      <w:pPr>
        <w:ind w:left="4111"/>
        <w:rPr>
          <w:b/>
          <w:sz w:val="32"/>
          <w:szCs w:val="32"/>
        </w:rPr>
      </w:pPr>
      <w:r w:rsidRPr="003A433D">
        <w:rPr>
          <w:b/>
          <w:sz w:val="32"/>
          <w:szCs w:val="32"/>
        </w:rPr>
        <w:t>Оренбургской области</w:t>
      </w:r>
    </w:p>
    <w:p w:rsidR="00354AC3" w:rsidRPr="003A433D" w:rsidRDefault="00354AC3" w:rsidP="00D85B4A">
      <w:pPr>
        <w:ind w:left="4111"/>
        <w:rPr>
          <w:b/>
          <w:color w:val="000000"/>
          <w:sz w:val="32"/>
          <w:szCs w:val="32"/>
        </w:rPr>
      </w:pPr>
      <w:r w:rsidRPr="003A433D">
        <w:rPr>
          <w:b/>
          <w:color w:val="000000"/>
          <w:sz w:val="32"/>
          <w:szCs w:val="32"/>
        </w:rPr>
        <w:t>от</w:t>
      </w:r>
      <w:r w:rsidR="00F23363">
        <w:rPr>
          <w:b/>
          <w:color w:val="000000"/>
          <w:sz w:val="32"/>
          <w:szCs w:val="32"/>
        </w:rPr>
        <w:t xml:space="preserve"> 21.11.</w:t>
      </w:r>
      <w:r w:rsidRPr="003A433D">
        <w:rPr>
          <w:b/>
          <w:color w:val="000000"/>
          <w:sz w:val="32"/>
          <w:szCs w:val="32"/>
        </w:rPr>
        <w:t xml:space="preserve">2016 № </w:t>
      </w:r>
      <w:r w:rsidR="00F23363">
        <w:rPr>
          <w:b/>
          <w:color w:val="000000"/>
          <w:sz w:val="32"/>
          <w:szCs w:val="32"/>
        </w:rPr>
        <w:t>124</w:t>
      </w:r>
    </w:p>
    <w:p w:rsidR="00EA2979" w:rsidRPr="003A433D" w:rsidRDefault="00EA2979" w:rsidP="00260D9A">
      <w:pPr>
        <w:pStyle w:val="a3"/>
        <w:jc w:val="right"/>
        <w:rPr>
          <w:rFonts w:ascii="Times New Roman" w:hAnsi="Times New Roman" w:cs="Times New Roman"/>
          <w:sz w:val="28"/>
          <w:szCs w:val="28"/>
        </w:rPr>
      </w:pPr>
    </w:p>
    <w:p w:rsidR="00EA2979" w:rsidRPr="003A433D" w:rsidRDefault="00EA2979" w:rsidP="00EA2979">
      <w:pPr>
        <w:pStyle w:val="a3"/>
        <w:jc w:val="both"/>
        <w:rPr>
          <w:rFonts w:ascii="Times New Roman" w:hAnsi="Times New Roman" w:cs="Times New Roman"/>
          <w:sz w:val="28"/>
          <w:szCs w:val="28"/>
        </w:rPr>
      </w:pPr>
      <w:r w:rsidRPr="003A433D">
        <w:rPr>
          <w:rFonts w:ascii="Times New Roman" w:hAnsi="Times New Roman" w:cs="Times New Roman"/>
          <w:sz w:val="28"/>
          <w:szCs w:val="28"/>
        </w:rPr>
        <w:t xml:space="preserve"> </w:t>
      </w:r>
    </w:p>
    <w:p w:rsidR="00EA2979" w:rsidRPr="003A433D" w:rsidRDefault="00D85B4A" w:rsidP="00D85B4A">
      <w:pPr>
        <w:pStyle w:val="a3"/>
        <w:jc w:val="center"/>
        <w:rPr>
          <w:rFonts w:ascii="Times New Roman" w:hAnsi="Times New Roman" w:cs="Times New Roman"/>
          <w:b/>
          <w:sz w:val="24"/>
          <w:szCs w:val="24"/>
        </w:rPr>
      </w:pPr>
      <w:r w:rsidRPr="003A433D">
        <w:rPr>
          <w:rFonts w:ascii="Times New Roman" w:hAnsi="Times New Roman" w:cs="Times New Roman"/>
          <w:b/>
          <w:sz w:val="24"/>
          <w:szCs w:val="24"/>
        </w:rPr>
        <w:t>Положение</w:t>
      </w:r>
    </w:p>
    <w:p w:rsidR="00EA2979" w:rsidRPr="003A433D" w:rsidRDefault="00EA2979" w:rsidP="00D85B4A">
      <w:pPr>
        <w:pStyle w:val="a3"/>
        <w:jc w:val="center"/>
        <w:rPr>
          <w:rFonts w:ascii="Times New Roman" w:hAnsi="Times New Roman" w:cs="Times New Roman"/>
          <w:b/>
          <w:sz w:val="24"/>
          <w:szCs w:val="24"/>
        </w:rPr>
      </w:pPr>
      <w:r w:rsidRPr="003A433D">
        <w:rPr>
          <w:rFonts w:ascii="Times New Roman" w:hAnsi="Times New Roman" w:cs="Times New Roman"/>
          <w:b/>
          <w:sz w:val="24"/>
          <w:szCs w:val="24"/>
        </w:rPr>
        <w:t xml:space="preserve">о муниципальном жилищном контроле на территории муниципального образования </w:t>
      </w:r>
      <w:r w:rsidR="00D85B4A" w:rsidRPr="003A433D">
        <w:rPr>
          <w:rFonts w:ascii="Times New Roman" w:hAnsi="Times New Roman" w:cs="Times New Roman"/>
          <w:b/>
          <w:sz w:val="24"/>
          <w:szCs w:val="24"/>
        </w:rPr>
        <w:t xml:space="preserve">Светлый </w:t>
      </w:r>
      <w:r w:rsidRPr="003A433D">
        <w:rPr>
          <w:rFonts w:ascii="Times New Roman" w:hAnsi="Times New Roman" w:cs="Times New Roman"/>
          <w:b/>
          <w:sz w:val="24"/>
          <w:szCs w:val="24"/>
        </w:rPr>
        <w:t xml:space="preserve">сельсовет </w:t>
      </w:r>
      <w:r w:rsidR="00260D9A" w:rsidRPr="003A433D">
        <w:rPr>
          <w:rFonts w:ascii="Times New Roman" w:hAnsi="Times New Roman" w:cs="Times New Roman"/>
          <w:b/>
          <w:sz w:val="24"/>
          <w:szCs w:val="24"/>
        </w:rPr>
        <w:t>Сакмарского</w:t>
      </w:r>
      <w:r w:rsidRPr="003A433D">
        <w:rPr>
          <w:rFonts w:ascii="Times New Roman" w:hAnsi="Times New Roman" w:cs="Times New Roman"/>
          <w:b/>
          <w:sz w:val="24"/>
          <w:szCs w:val="24"/>
        </w:rPr>
        <w:t xml:space="preserve"> района Оренбургской области.</w:t>
      </w:r>
    </w:p>
    <w:p w:rsidR="00EA2979" w:rsidRPr="003A433D" w:rsidRDefault="00EA2979" w:rsidP="00EA2979">
      <w:pPr>
        <w:pStyle w:val="a3"/>
        <w:jc w:val="both"/>
        <w:rPr>
          <w:rFonts w:ascii="Times New Roman" w:hAnsi="Times New Roman" w:cs="Times New Roman"/>
          <w:sz w:val="28"/>
          <w:szCs w:val="28"/>
        </w:rPr>
      </w:pPr>
    </w:p>
    <w:p w:rsidR="00EA2979" w:rsidRPr="003A433D" w:rsidRDefault="00EA2979" w:rsidP="00E15987">
      <w:pPr>
        <w:pStyle w:val="a3"/>
        <w:ind w:firstLine="709"/>
        <w:jc w:val="center"/>
        <w:rPr>
          <w:rFonts w:ascii="Times New Roman" w:hAnsi="Times New Roman" w:cs="Times New Roman"/>
          <w:sz w:val="24"/>
          <w:szCs w:val="24"/>
        </w:rPr>
      </w:pPr>
      <w:r w:rsidRPr="003A433D">
        <w:rPr>
          <w:rFonts w:ascii="Times New Roman" w:hAnsi="Times New Roman" w:cs="Times New Roman"/>
          <w:sz w:val="24"/>
          <w:szCs w:val="24"/>
        </w:rPr>
        <w:t>1 .Общие положения.</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 xml:space="preserve">1.1 .Настоящее Положение разработано 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жилищного контроля на территории муниципального образования </w:t>
      </w:r>
      <w:r w:rsidR="00D85B4A" w:rsidRPr="003A433D">
        <w:rPr>
          <w:rFonts w:ascii="Times New Roman" w:hAnsi="Times New Roman" w:cs="Times New Roman"/>
          <w:sz w:val="24"/>
          <w:szCs w:val="24"/>
        </w:rPr>
        <w:t>Светлый</w:t>
      </w:r>
      <w:proofErr w:type="gramEnd"/>
      <w:r w:rsidR="00D85B4A" w:rsidRPr="003A433D">
        <w:rPr>
          <w:rFonts w:ascii="Times New Roman" w:hAnsi="Times New Roman" w:cs="Times New Roman"/>
          <w:sz w:val="24"/>
          <w:szCs w:val="24"/>
        </w:rPr>
        <w:t xml:space="preserve"> </w:t>
      </w:r>
      <w:r w:rsidRPr="003A433D">
        <w:rPr>
          <w:rFonts w:ascii="Times New Roman" w:hAnsi="Times New Roman" w:cs="Times New Roman"/>
          <w:sz w:val="24"/>
          <w:szCs w:val="24"/>
        </w:rPr>
        <w:t xml:space="preserve">сельсовет </w:t>
      </w:r>
      <w:r w:rsidR="00260D9A" w:rsidRPr="003A433D">
        <w:rPr>
          <w:rFonts w:ascii="Times New Roman" w:hAnsi="Times New Roman" w:cs="Times New Roman"/>
          <w:sz w:val="24"/>
          <w:szCs w:val="24"/>
        </w:rPr>
        <w:t>Сакмарског</w:t>
      </w:r>
      <w:r w:rsidRPr="003A433D">
        <w:rPr>
          <w:rFonts w:ascii="Times New Roman" w:hAnsi="Times New Roman" w:cs="Times New Roman"/>
          <w:sz w:val="24"/>
          <w:szCs w:val="24"/>
        </w:rPr>
        <w:t>о района Оренбургской области.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1.2. Муниципальный жилищный контрол</w:t>
      </w:r>
      <w:proofErr w:type="gramStart"/>
      <w:r w:rsidRPr="003A433D">
        <w:rPr>
          <w:rFonts w:ascii="Times New Roman" w:hAnsi="Times New Roman" w:cs="Times New Roman"/>
          <w:sz w:val="24"/>
          <w:szCs w:val="24"/>
        </w:rPr>
        <w:t>ь-</w:t>
      </w:r>
      <w:proofErr w:type="gramEnd"/>
      <w:r w:rsidRPr="003A433D">
        <w:rPr>
          <w:rFonts w:ascii="Times New Roman" w:hAnsi="Times New Roman" w:cs="Times New Roman"/>
          <w:sz w:val="24"/>
          <w:szCs w:val="24"/>
        </w:rPr>
        <w:t xml:space="preserve"> деятельность органов местного самоуправления, уполномоченных на организацию и проведения на территории муниципального образования </w:t>
      </w:r>
      <w:r w:rsidR="00D85B4A" w:rsidRPr="003A433D">
        <w:rPr>
          <w:rFonts w:ascii="Times New Roman" w:hAnsi="Times New Roman" w:cs="Times New Roman"/>
          <w:sz w:val="24"/>
          <w:szCs w:val="24"/>
        </w:rPr>
        <w:t xml:space="preserve">Светлый </w:t>
      </w:r>
      <w:r w:rsidRPr="003A433D">
        <w:rPr>
          <w:rFonts w:ascii="Times New Roman" w:hAnsi="Times New Roman" w:cs="Times New Roman"/>
          <w:sz w:val="24"/>
          <w:szCs w:val="24"/>
        </w:rPr>
        <w:t xml:space="preserve">сельсовет </w:t>
      </w:r>
      <w:r w:rsidR="00260D9A" w:rsidRPr="003A433D">
        <w:rPr>
          <w:rFonts w:ascii="Times New Roman" w:hAnsi="Times New Roman" w:cs="Times New Roman"/>
          <w:sz w:val="24"/>
          <w:szCs w:val="24"/>
        </w:rPr>
        <w:t>Сакмарского</w:t>
      </w:r>
      <w:r w:rsidRPr="003A433D">
        <w:rPr>
          <w:rFonts w:ascii="Times New Roman" w:hAnsi="Times New Roman" w:cs="Times New Roman"/>
          <w:sz w:val="24"/>
          <w:szCs w:val="24"/>
        </w:rPr>
        <w:t xml:space="preserve"> района Оренбургской области,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1.3.Муниципальный жилищный контроль на территории муниципального образования </w:t>
      </w:r>
      <w:r w:rsidR="00D85B4A" w:rsidRPr="003A433D">
        <w:rPr>
          <w:rFonts w:ascii="Times New Roman" w:hAnsi="Times New Roman" w:cs="Times New Roman"/>
          <w:sz w:val="24"/>
          <w:szCs w:val="24"/>
        </w:rPr>
        <w:t xml:space="preserve">Светлый </w:t>
      </w:r>
      <w:r w:rsidRPr="003A433D">
        <w:rPr>
          <w:rFonts w:ascii="Times New Roman" w:hAnsi="Times New Roman" w:cs="Times New Roman"/>
          <w:sz w:val="24"/>
          <w:szCs w:val="24"/>
        </w:rPr>
        <w:t xml:space="preserve">сельсовет </w:t>
      </w:r>
      <w:r w:rsidR="00260D9A" w:rsidRPr="003A433D">
        <w:rPr>
          <w:rFonts w:ascii="Times New Roman" w:hAnsi="Times New Roman" w:cs="Times New Roman"/>
          <w:sz w:val="24"/>
          <w:szCs w:val="24"/>
        </w:rPr>
        <w:t>Сакмарского</w:t>
      </w:r>
      <w:r w:rsidRPr="003A433D">
        <w:rPr>
          <w:rFonts w:ascii="Times New Roman" w:hAnsi="Times New Roman" w:cs="Times New Roman"/>
          <w:sz w:val="24"/>
          <w:szCs w:val="24"/>
        </w:rPr>
        <w:t xml:space="preserve"> района Оренбургской области осуществляется администрацией муниципального образования </w:t>
      </w:r>
      <w:r w:rsidR="00D85B4A" w:rsidRPr="003A433D">
        <w:rPr>
          <w:rFonts w:ascii="Times New Roman" w:hAnsi="Times New Roman" w:cs="Times New Roman"/>
          <w:sz w:val="24"/>
          <w:szCs w:val="24"/>
        </w:rPr>
        <w:t xml:space="preserve">Светлый </w:t>
      </w:r>
      <w:r w:rsidRPr="003A433D">
        <w:rPr>
          <w:rFonts w:ascii="Times New Roman" w:hAnsi="Times New Roman" w:cs="Times New Roman"/>
          <w:sz w:val="24"/>
          <w:szCs w:val="24"/>
        </w:rPr>
        <w:t xml:space="preserve">сельсовет </w:t>
      </w:r>
      <w:r w:rsidR="00260D9A" w:rsidRPr="003A433D">
        <w:rPr>
          <w:rFonts w:ascii="Times New Roman" w:hAnsi="Times New Roman" w:cs="Times New Roman"/>
          <w:sz w:val="24"/>
          <w:szCs w:val="24"/>
        </w:rPr>
        <w:t>Оренбургского</w:t>
      </w:r>
      <w:r w:rsidRPr="003A433D">
        <w:rPr>
          <w:rFonts w:ascii="Times New Roman" w:hAnsi="Times New Roman" w:cs="Times New Roman"/>
          <w:sz w:val="24"/>
          <w:szCs w:val="24"/>
        </w:rPr>
        <w:t xml:space="preserve"> района Оренбургской области (далее — Администрация) и уполномоченными ею органами и должностными лицами.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1.4.Финансирование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муниципального образования </w:t>
      </w:r>
      <w:r w:rsidR="00D85B4A" w:rsidRPr="003A433D">
        <w:rPr>
          <w:rFonts w:ascii="Times New Roman" w:hAnsi="Times New Roman" w:cs="Times New Roman"/>
          <w:sz w:val="24"/>
          <w:szCs w:val="24"/>
        </w:rPr>
        <w:t>Светлый</w:t>
      </w:r>
      <w:r w:rsidR="00260D9A" w:rsidRPr="003A433D">
        <w:rPr>
          <w:rFonts w:ascii="Times New Roman" w:hAnsi="Times New Roman" w:cs="Times New Roman"/>
          <w:sz w:val="24"/>
          <w:szCs w:val="24"/>
        </w:rPr>
        <w:t xml:space="preserve"> </w:t>
      </w:r>
      <w:r w:rsidRPr="003A433D">
        <w:rPr>
          <w:rFonts w:ascii="Times New Roman" w:hAnsi="Times New Roman" w:cs="Times New Roman"/>
          <w:sz w:val="24"/>
          <w:szCs w:val="24"/>
        </w:rPr>
        <w:t xml:space="preserve">сельсовет </w:t>
      </w:r>
      <w:r w:rsidR="00260D9A" w:rsidRPr="003A433D">
        <w:rPr>
          <w:rFonts w:ascii="Times New Roman" w:hAnsi="Times New Roman" w:cs="Times New Roman"/>
          <w:sz w:val="24"/>
          <w:szCs w:val="24"/>
        </w:rPr>
        <w:t>Сакмарского</w:t>
      </w:r>
      <w:r w:rsidRPr="003A433D">
        <w:rPr>
          <w:rFonts w:ascii="Times New Roman" w:hAnsi="Times New Roman" w:cs="Times New Roman"/>
          <w:sz w:val="24"/>
          <w:szCs w:val="24"/>
        </w:rPr>
        <w:t xml:space="preserve"> района Оренбургской области.</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2.Цель муниципального жилищного контроля.</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 xml:space="preserve">Целью муниципального жилищного контроля является контроль над выполнением юридическими лицами, индивидуальными предпринимателями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w:t>
      </w:r>
      <w:r w:rsidRPr="003A433D">
        <w:rPr>
          <w:rFonts w:ascii="Times New Roman" w:hAnsi="Times New Roman" w:cs="Times New Roman"/>
          <w:sz w:val="24"/>
          <w:szCs w:val="24"/>
        </w:rPr>
        <w:lastRenderedPageBreak/>
        <w:t>общего имущества собственников помещений в многоквартирных домах, созданию</w:t>
      </w:r>
      <w:proofErr w:type="gramEnd"/>
      <w:r w:rsidRPr="003A433D">
        <w:rPr>
          <w:rFonts w:ascii="Times New Roman" w:hAnsi="Times New Roman" w:cs="Times New Roman"/>
          <w:sz w:val="24"/>
          <w:szCs w:val="24"/>
        </w:rPr>
        <w:t xml:space="preserve"> </w:t>
      </w:r>
      <w:proofErr w:type="gramStart"/>
      <w:r w:rsidRPr="003A433D">
        <w:rPr>
          <w:rFonts w:ascii="Times New Roman" w:hAnsi="Times New Roman" w:cs="Times New Roman"/>
          <w:sz w:val="24"/>
          <w:szCs w:val="24"/>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w:t>
      </w:r>
      <w:proofErr w:type="gramEnd"/>
      <w:r w:rsidRPr="003A433D">
        <w:rPr>
          <w:rFonts w:ascii="Times New Roman" w:hAnsi="Times New Roman" w:cs="Times New Roman"/>
          <w:sz w:val="24"/>
          <w:szCs w:val="24"/>
        </w:rPr>
        <w:t xml:space="preserve">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органов муниципального жилищного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Start"/>
      <w:r w:rsidRPr="003A433D">
        <w:rPr>
          <w:rFonts w:ascii="Times New Roman" w:hAnsi="Times New Roman" w:cs="Times New Roman"/>
          <w:sz w:val="24"/>
          <w:szCs w:val="24"/>
        </w:rPr>
        <w:t xml:space="preserve"> .</w:t>
      </w:r>
      <w:proofErr w:type="gramEnd"/>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3.Формы осуществления муниципального жилищного контроля</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3.1.1.1.Плановые проверки проводятся не чаще чем один раз в три года.</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3.1.1.2.Плановые проверки проводятся на основании разрабатываемых Администрацией в соответствии с ее полномочиями ежегодных планов.</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w:t>
      </w:r>
      <w:proofErr w:type="gramStart"/>
      <w:r w:rsidRPr="003A433D">
        <w:rPr>
          <w:rFonts w:ascii="Times New Roman" w:hAnsi="Times New Roman" w:cs="Times New Roman"/>
          <w:sz w:val="24"/>
          <w:szCs w:val="24"/>
        </w:rPr>
        <w:t xml:space="preserve">( </w:t>
      </w:r>
      <w:proofErr w:type="gramEnd"/>
      <w:r w:rsidRPr="003A433D">
        <w:rPr>
          <w:rFonts w:ascii="Times New Roman" w:hAnsi="Times New Roman" w:cs="Times New Roman"/>
          <w:sz w:val="24"/>
          <w:szCs w:val="24"/>
        </w:rPr>
        <w:t>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2)цель и основания проведения каждой плановой проверки;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3)дата начала и сроки проведения каждой плановой проверки;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4)наименование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и органами муниципального контроля указываются наименования всех участвующих в такой проверке органов.</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3.1.1.3.Утвержденный руководителем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lastRenderedPageBreak/>
        <w:t>3.1.1.4.Основание для включения плановой проверки в ежегодный план проведения плановых проверок является истечение трех лет со дня: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1)государственной регистрации юридического лица, индивидуального предпринимателя;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2)окончания проведения последней плановой проверки юридического лица, индивидуального предпринимателя;</w:t>
      </w:r>
    </w:p>
    <w:p w:rsidR="00EA2979" w:rsidRPr="003A433D" w:rsidRDefault="00EA2979" w:rsidP="00E15987">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3.1.1.5.Плановая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3.1.1.6. О проведении плановой</w:t>
      </w:r>
      <w:r w:rsidR="00EA2979" w:rsidRPr="003A433D">
        <w:rPr>
          <w:rFonts w:ascii="Times New Roman" w:hAnsi="Times New Roman" w:cs="Times New Roman"/>
          <w:sz w:val="24"/>
          <w:szCs w:val="24"/>
        </w:rPr>
        <w:t xml:space="preserve">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A2979" w:rsidRPr="003A433D" w:rsidRDefault="00EA2979" w:rsidP="00E15987">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3.1.2.Предметом внеплановой проверки является соблюдением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3.1.2.1.Основание для проведения внеплановой проверки является:</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1) истечение срока исполнения юридическим лицом, ин</w:t>
      </w:r>
      <w:r w:rsidR="00D85B4A" w:rsidRPr="003A433D">
        <w:rPr>
          <w:rFonts w:ascii="Times New Roman" w:hAnsi="Times New Roman" w:cs="Times New Roman"/>
          <w:sz w:val="24"/>
          <w:szCs w:val="24"/>
        </w:rPr>
        <w:t xml:space="preserve">дивидуальным предпринимателем </w:t>
      </w:r>
      <w:r w:rsidRPr="003A433D">
        <w:rPr>
          <w:rFonts w:ascii="Times New Roman" w:hAnsi="Times New Roman" w:cs="Times New Roman"/>
          <w:sz w:val="24"/>
          <w:szCs w:val="24"/>
        </w:rPr>
        <w:t xml:space="preserve">ранее выданного предписания </w:t>
      </w:r>
      <w:r w:rsidR="00D85B4A" w:rsidRPr="003A433D">
        <w:rPr>
          <w:rFonts w:ascii="Times New Roman" w:hAnsi="Times New Roman" w:cs="Times New Roman"/>
          <w:sz w:val="24"/>
          <w:szCs w:val="24"/>
        </w:rPr>
        <w:t xml:space="preserve">об </w:t>
      </w:r>
      <w:r w:rsidRPr="003A433D">
        <w:rPr>
          <w:rFonts w:ascii="Times New Roman" w:hAnsi="Times New Roman" w:cs="Times New Roman"/>
          <w:sz w:val="24"/>
          <w:szCs w:val="24"/>
        </w:rPr>
        <w:t>устранении выявленного нарушения обязательных требований и (или) требований, установленных муниципальными правовыми актами;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2) поступление в Администрацию обращений и заявлений </w:t>
      </w:r>
      <w:r w:rsidR="001637EC" w:rsidRPr="003A433D">
        <w:rPr>
          <w:rFonts w:ascii="Times New Roman" w:hAnsi="Times New Roman" w:cs="Times New Roman"/>
          <w:sz w:val="24"/>
          <w:szCs w:val="24"/>
        </w:rPr>
        <w:t>от</w:t>
      </w:r>
      <w:r w:rsidRPr="003A433D">
        <w:rPr>
          <w:rFonts w:ascii="Times New Roman" w:hAnsi="Times New Roman" w:cs="Times New Roman"/>
          <w:sz w:val="24"/>
          <w:szCs w:val="24"/>
        </w:rPr>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 безопасности государства, а также угрозы чрезвычайных ситуаций природного и техногенного характера;</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в) нарушение прав потребителей (в случае обращений граждан, права которых нарушены);</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lastRenderedPageBreak/>
        <w:t>3)</w:t>
      </w:r>
      <w:r w:rsidR="00FD5920" w:rsidRPr="003A433D">
        <w:rPr>
          <w:rFonts w:ascii="Times New Roman" w:hAnsi="Times New Roman" w:cs="Times New Roman"/>
          <w:sz w:val="24"/>
          <w:szCs w:val="24"/>
        </w:rPr>
        <w:t>распоряжение главы а</w:t>
      </w:r>
      <w:r w:rsidRPr="003A433D">
        <w:rPr>
          <w:rFonts w:ascii="Times New Roman" w:hAnsi="Times New Roman" w:cs="Times New Roman"/>
          <w:sz w:val="24"/>
          <w:szCs w:val="24"/>
        </w:rPr>
        <w:t xml:space="preserve">дминистрации, </w:t>
      </w:r>
      <w:proofErr w:type="gramStart"/>
      <w:r w:rsidRPr="003A433D">
        <w:rPr>
          <w:rFonts w:ascii="Times New Roman" w:hAnsi="Times New Roman" w:cs="Times New Roman"/>
          <w:sz w:val="24"/>
          <w:szCs w:val="24"/>
        </w:rPr>
        <w:t>изданный</w:t>
      </w:r>
      <w:proofErr w:type="gramEnd"/>
      <w:r w:rsidRPr="003A433D">
        <w:rPr>
          <w:rFonts w:ascii="Times New Roman" w:hAnsi="Times New Roman" w:cs="Times New Roman"/>
          <w:sz w:val="24"/>
          <w:szCs w:val="24"/>
        </w:rPr>
        <w:t xml:space="preserve"> в соответствии с поручениями Президента Российской Федерации, Правительства Российской Федерации, а также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материалом и обращениям.</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3.1.2.2.Обращения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пункте 3.1.2.1, не могут служить основанием для проведения внеплановой проверки.</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3.1.2.3.Внеплановая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3.1.2.4.Внеплановая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3.1.2.1. части 2,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EA2979" w:rsidRPr="003A433D" w:rsidRDefault="00EA2979" w:rsidP="00E15987">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3.1.2.5.В день подписания распоряжения или постановления главы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3A433D">
        <w:rPr>
          <w:rFonts w:ascii="Times New Roman" w:hAnsi="Times New Roman" w:cs="Times New Roman"/>
          <w:sz w:val="24"/>
          <w:szCs w:val="24"/>
        </w:rPr>
        <w:t xml:space="preserve"> выездной проверки. К этому заявлению прилагаются копия распоряжения или постановления главы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EA2979" w:rsidRPr="003A433D" w:rsidRDefault="00EA2979" w:rsidP="00E15987">
      <w:pPr>
        <w:pStyle w:val="a3"/>
        <w:ind w:firstLine="709"/>
        <w:jc w:val="both"/>
        <w:rPr>
          <w:rFonts w:ascii="Times New Roman" w:hAnsi="Times New Roman" w:cs="Times New Roman"/>
          <w:sz w:val="24"/>
          <w:szCs w:val="24"/>
        </w:rPr>
      </w:pPr>
      <w:proofErr w:type="gramStart"/>
      <w:r w:rsidRPr="003A433D">
        <w:rPr>
          <w:rFonts w:ascii="Times New Roman" w:hAnsi="Times New Roman" w:cs="Times New Roman"/>
          <w:sz w:val="24"/>
          <w:szCs w:val="24"/>
        </w:rPr>
        <w:t>3.1.2.6.Если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чрезвычайной ситуации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3A433D">
        <w:rPr>
          <w:rFonts w:ascii="Times New Roman" w:hAnsi="Times New Roman" w:cs="Times New Roman"/>
          <w:sz w:val="24"/>
          <w:szCs w:val="24"/>
        </w:rPr>
        <w:t xml:space="preserve"> неотложных мер Администрация вправе приступить </w:t>
      </w:r>
      <w:proofErr w:type="gramStart"/>
      <w:r w:rsidRPr="003A433D">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3A433D">
        <w:rPr>
          <w:rFonts w:ascii="Times New Roman" w:hAnsi="Times New Roman" w:cs="Times New Roman"/>
          <w:sz w:val="24"/>
          <w:szCs w:val="24"/>
        </w:rPr>
        <w:t xml:space="preserve"> прокуратуры в течение двадцать четырех часов.</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3.1.2.7. О проведении внеплановой выездной проверки, за исключением внеплановой выездной проверки, </w:t>
      </w:r>
      <w:proofErr w:type="gramStart"/>
      <w:r w:rsidRPr="003A433D">
        <w:rPr>
          <w:rFonts w:ascii="Times New Roman" w:hAnsi="Times New Roman" w:cs="Times New Roman"/>
          <w:sz w:val="24"/>
          <w:szCs w:val="24"/>
        </w:rPr>
        <w:t>основания</w:t>
      </w:r>
      <w:proofErr w:type="gramEnd"/>
      <w:r w:rsidRPr="003A433D">
        <w:rPr>
          <w:rFonts w:ascii="Times New Roman" w:hAnsi="Times New Roman" w:cs="Times New Roman"/>
          <w:sz w:val="24"/>
          <w:szCs w:val="24"/>
        </w:rPr>
        <w:t xml:space="preserve"> проведения которой указаны в пункте 3.1.2.1. части 2,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3.1.2.8.В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3A433D">
        <w:rPr>
          <w:rFonts w:ascii="Times New Roman" w:hAnsi="Times New Roman" w:cs="Times New Roman"/>
          <w:sz w:val="24"/>
          <w:szCs w:val="24"/>
        </w:rPr>
        <w:lastRenderedPageBreak/>
        <w:t>индивидуальных предпринимателей о начале проведения внеплановой выездной проверки не требуется.</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4. Полномочия органов жилищного контроля, должностных лиц, осуществляющих муниципальный жилищный контроль</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4.1. Должностные лица Администрация, уполномоченные на осуществление муниципального жилищного контроля (далее — должностные лица), назначаются распоряжением главы муниципального образования.</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Должностные лица, осуществляющие муниципальный жилищный контроль, в пределах предоставленных полномочий, имеют право:</w:t>
      </w:r>
    </w:p>
    <w:p w:rsidR="00EA2979" w:rsidRPr="003A433D" w:rsidRDefault="00D85B4A"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1</w:t>
      </w:r>
      <w:r w:rsidR="00EA2979" w:rsidRPr="003A433D">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A2979" w:rsidRPr="003A433D" w:rsidRDefault="00822A44"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2</w:t>
      </w:r>
      <w:r w:rsidR="00EA2979" w:rsidRPr="003A433D">
        <w:rPr>
          <w:rFonts w:ascii="Times New Roman" w:hAnsi="Times New Roman" w:cs="Times New Roman"/>
          <w:sz w:val="24"/>
          <w:szCs w:val="24"/>
        </w:rPr>
        <w:t xml:space="preserve">)выдать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w:t>
      </w:r>
    </w:p>
    <w:p w:rsidR="00EA2979" w:rsidRPr="003A433D" w:rsidRDefault="00822A44"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3</w:t>
      </w:r>
      <w:r w:rsidR="00EA2979" w:rsidRPr="003A433D">
        <w:rPr>
          <w:rFonts w:ascii="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A2979" w:rsidRPr="003A433D" w:rsidRDefault="00822A44"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4</w:t>
      </w:r>
      <w:r w:rsidR="00EA2979" w:rsidRPr="003A433D">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4.2.Должностные лица, осуществляющие муниципальный жилищный контроль, при проведении мероприятий по контролю обязаны:</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а) </w:t>
      </w:r>
      <w:r w:rsidR="00EA2979" w:rsidRPr="003A433D">
        <w:rPr>
          <w:rFonts w:ascii="Times New Roman" w:hAnsi="Times New Roman" w:cs="Times New Roman"/>
          <w:sz w:val="24"/>
          <w:szCs w:val="24"/>
        </w:rPr>
        <w:t xml:space="preserve">руководствоваться законодательством Российской Федерации, Оренбургской области Уставом муниципального образования </w:t>
      </w:r>
      <w:r w:rsidR="00D85B4A" w:rsidRPr="003A433D">
        <w:rPr>
          <w:rFonts w:ascii="Times New Roman" w:hAnsi="Times New Roman" w:cs="Times New Roman"/>
          <w:sz w:val="24"/>
          <w:szCs w:val="24"/>
        </w:rPr>
        <w:t>Светлый</w:t>
      </w:r>
      <w:r w:rsidR="00EA2979" w:rsidRPr="003A433D">
        <w:rPr>
          <w:rFonts w:ascii="Times New Roman" w:hAnsi="Times New Roman" w:cs="Times New Roman"/>
          <w:sz w:val="24"/>
          <w:szCs w:val="24"/>
        </w:rPr>
        <w:t xml:space="preserve"> сельсовет </w:t>
      </w:r>
      <w:r w:rsidR="00FD5920" w:rsidRPr="003A433D">
        <w:rPr>
          <w:rFonts w:ascii="Times New Roman" w:hAnsi="Times New Roman" w:cs="Times New Roman"/>
          <w:sz w:val="24"/>
          <w:szCs w:val="24"/>
        </w:rPr>
        <w:t>Сакмарского</w:t>
      </w:r>
      <w:r w:rsidR="00EA2979" w:rsidRPr="003A433D">
        <w:rPr>
          <w:rFonts w:ascii="Times New Roman" w:hAnsi="Times New Roman" w:cs="Times New Roman"/>
          <w:sz w:val="24"/>
          <w:szCs w:val="24"/>
        </w:rPr>
        <w:t xml:space="preserve"> района Оренбургской области, настоящим Положением и иными муниципальными правовыми актами;</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б) </w:t>
      </w:r>
      <w:r w:rsidR="00EA2979" w:rsidRPr="003A433D">
        <w:rPr>
          <w:rFonts w:ascii="Times New Roman" w:hAnsi="Times New Roman" w:cs="Times New Roman"/>
          <w:sz w:val="24"/>
          <w:szCs w:val="24"/>
        </w:rPr>
        <w:t>соблюдать действующее законодательство, права и законные интересы юридических лиц, индивидуальных предпринимателей;</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в)</w:t>
      </w:r>
      <w:r w:rsidR="00EA2979" w:rsidRPr="003A433D">
        <w:rPr>
          <w:rFonts w:ascii="Times New Roman" w:hAnsi="Times New Roman" w:cs="Times New Roman"/>
          <w:sz w:val="24"/>
          <w:szCs w:val="24"/>
        </w:rPr>
        <w:t xml:space="preserve"> принимать меры по предотвращению и устранению последствий выявленных нарушений жилищного законодательства в установленном порядке;</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г) </w:t>
      </w:r>
      <w:r w:rsidR="00EA2979" w:rsidRPr="003A433D">
        <w:rPr>
          <w:rFonts w:ascii="Times New Roman" w:hAnsi="Times New Roman" w:cs="Times New Roman"/>
          <w:sz w:val="24"/>
          <w:szCs w:val="24"/>
        </w:rPr>
        <w:t>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EA2979" w:rsidRPr="003A433D" w:rsidRDefault="00EA2979" w:rsidP="00E15987">
      <w:pPr>
        <w:pStyle w:val="a3"/>
        <w:ind w:firstLine="709"/>
        <w:jc w:val="both"/>
        <w:rPr>
          <w:rFonts w:ascii="Times New Roman" w:hAnsi="Times New Roman" w:cs="Times New Roman"/>
          <w:sz w:val="24"/>
          <w:szCs w:val="24"/>
        </w:rPr>
      </w:pP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4.3. При осуществлении муниципального жилищного контроля должностные лица несут в установленном действующим законодательством порядке и настоящим Положением ответственность </w:t>
      </w:r>
      <w:proofErr w:type="gramStart"/>
      <w:r w:rsidRPr="003A433D">
        <w:rPr>
          <w:rFonts w:ascii="Times New Roman" w:hAnsi="Times New Roman" w:cs="Times New Roman"/>
          <w:sz w:val="24"/>
          <w:szCs w:val="24"/>
        </w:rPr>
        <w:t>за</w:t>
      </w:r>
      <w:proofErr w:type="gramEnd"/>
      <w:r w:rsidRPr="003A433D">
        <w:rPr>
          <w:rFonts w:ascii="Times New Roman" w:hAnsi="Times New Roman" w:cs="Times New Roman"/>
          <w:sz w:val="24"/>
          <w:szCs w:val="24"/>
        </w:rPr>
        <w:t>:</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а) </w:t>
      </w:r>
      <w:r w:rsidR="00EA2979" w:rsidRPr="003A433D">
        <w:rPr>
          <w:rFonts w:ascii="Times New Roman" w:hAnsi="Times New Roman" w:cs="Times New Roman"/>
          <w:sz w:val="24"/>
          <w:szCs w:val="24"/>
        </w:rPr>
        <w:t>несоблюдение требований законодательства при исполнении служебных обязанностей;</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б) несоблюдение установленного порядка осуществления муниципального жилищного контроля;</w:t>
      </w:r>
    </w:p>
    <w:p w:rsidR="00EA2979"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в) непринятие мер по предотвращению и установлению последствий выявленных нарушений жилищного законодательства;</w:t>
      </w:r>
    </w:p>
    <w:p w:rsidR="00EA2979" w:rsidRPr="003A433D" w:rsidRDefault="00354AC3"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г) </w:t>
      </w:r>
      <w:r w:rsidR="00EA2979" w:rsidRPr="003A433D">
        <w:rPr>
          <w:rFonts w:ascii="Times New Roman" w:hAnsi="Times New Roman" w:cs="Times New Roman"/>
          <w:sz w:val="24"/>
          <w:szCs w:val="24"/>
        </w:rPr>
        <w:t>объективность и достоверность материалов проводимых проверок.</w:t>
      </w:r>
    </w:p>
    <w:p w:rsidR="00E15987" w:rsidRPr="003A433D" w:rsidRDefault="00EA2979" w:rsidP="00E15987">
      <w:pPr>
        <w:pStyle w:val="a3"/>
        <w:ind w:firstLine="709"/>
        <w:jc w:val="both"/>
        <w:rPr>
          <w:rFonts w:ascii="Times New Roman" w:hAnsi="Times New Roman" w:cs="Times New Roman"/>
          <w:sz w:val="24"/>
          <w:szCs w:val="24"/>
        </w:rPr>
      </w:pPr>
      <w:r w:rsidRPr="003A433D">
        <w:rPr>
          <w:rFonts w:ascii="Times New Roman" w:hAnsi="Times New Roman" w:cs="Times New Roman"/>
          <w:sz w:val="24"/>
          <w:szCs w:val="24"/>
        </w:rPr>
        <w:t xml:space="preserve">4.4. При организации и осуществлении муниципального жилищного контроля Администрация взаимодействует с уполномоченными органами исполнительной власти </w:t>
      </w:r>
      <w:r w:rsidR="00FD5920" w:rsidRPr="003A433D">
        <w:rPr>
          <w:rFonts w:ascii="Times New Roman" w:hAnsi="Times New Roman" w:cs="Times New Roman"/>
          <w:sz w:val="24"/>
          <w:szCs w:val="24"/>
        </w:rPr>
        <w:lastRenderedPageBreak/>
        <w:t>Сакмарского района</w:t>
      </w:r>
      <w:r w:rsidRPr="003A433D">
        <w:rPr>
          <w:rFonts w:ascii="Times New Roman" w:hAnsi="Times New Roman" w:cs="Times New Roman"/>
          <w:sz w:val="24"/>
          <w:szCs w:val="24"/>
        </w:rPr>
        <w:t xml:space="preserve">, осуществляющими жилищный надзор, в порядке, установленном законом </w:t>
      </w:r>
      <w:r w:rsidR="00FD5920" w:rsidRPr="003A433D">
        <w:rPr>
          <w:rFonts w:ascii="Times New Roman" w:hAnsi="Times New Roman" w:cs="Times New Roman"/>
          <w:sz w:val="24"/>
          <w:szCs w:val="24"/>
        </w:rPr>
        <w:t>Оренбургской области.</w:t>
      </w:r>
    </w:p>
    <w:p w:rsidR="00EA2979" w:rsidRPr="00E15987" w:rsidRDefault="00EA2979" w:rsidP="00E15987">
      <w:pPr>
        <w:pStyle w:val="a3"/>
        <w:ind w:firstLine="709"/>
        <w:jc w:val="both"/>
        <w:rPr>
          <w:rFonts w:ascii="Arial" w:hAnsi="Arial" w:cs="Arial"/>
          <w:sz w:val="24"/>
          <w:szCs w:val="24"/>
        </w:rPr>
      </w:pPr>
      <w:r w:rsidRPr="003A433D">
        <w:rPr>
          <w:rFonts w:ascii="Times New Roman" w:hAnsi="Times New Roman" w:cs="Times New Roman"/>
          <w:sz w:val="24"/>
          <w:szCs w:val="24"/>
        </w:rPr>
        <w:t>4.5.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w:t>
      </w:r>
      <w:r w:rsidRPr="003A433D">
        <w:rPr>
          <w:rFonts w:ascii="Times New Roman" w:hAnsi="Times New Roman" w:cs="Times New Roman"/>
          <w:sz w:val="24"/>
          <w:szCs w:val="24"/>
        </w:rPr>
        <w:tab/>
      </w: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15987" w:rsidRDefault="00EA2979" w:rsidP="00E15987">
      <w:pPr>
        <w:pStyle w:val="a3"/>
        <w:ind w:firstLine="709"/>
        <w:jc w:val="both"/>
        <w:rPr>
          <w:rFonts w:ascii="Arial" w:hAnsi="Arial" w:cs="Arial"/>
          <w:sz w:val="24"/>
          <w:szCs w:val="24"/>
        </w:rPr>
      </w:pPr>
    </w:p>
    <w:p w:rsidR="00EA2979" w:rsidRPr="00EA2979" w:rsidRDefault="00EA2979" w:rsidP="00EA2979">
      <w:pPr>
        <w:pStyle w:val="a3"/>
        <w:jc w:val="both"/>
        <w:rPr>
          <w:rFonts w:ascii="Times New Roman" w:hAnsi="Times New Roman" w:cs="Times New Roman"/>
          <w:sz w:val="28"/>
          <w:szCs w:val="28"/>
        </w:rPr>
      </w:pPr>
    </w:p>
    <w:p w:rsidR="00EA2979" w:rsidRPr="00EA2979" w:rsidRDefault="00EA2979" w:rsidP="00EA2979">
      <w:pPr>
        <w:pStyle w:val="a3"/>
        <w:jc w:val="both"/>
        <w:rPr>
          <w:rFonts w:ascii="Times New Roman" w:hAnsi="Times New Roman" w:cs="Times New Roman"/>
          <w:sz w:val="28"/>
          <w:szCs w:val="28"/>
        </w:rPr>
      </w:pPr>
    </w:p>
    <w:p w:rsidR="00EA2979" w:rsidRPr="00EA2979" w:rsidRDefault="00EA2979" w:rsidP="00EA2979">
      <w:pPr>
        <w:pStyle w:val="a3"/>
        <w:jc w:val="both"/>
        <w:rPr>
          <w:rFonts w:ascii="Times New Roman" w:hAnsi="Times New Roman" w:cs="Times New Roman"/>
          <w:sz w:val="28"/>
          <w:szCs w:val="28"/>
        </w:rPr>
      </w:pPr>
      <w:r w:rsidRPr="00EA2979">
        <w:rPr>
          <w:rFonts w:ascii="Times New Roman" w:hAnsi="Times New Roman" w:cs="Times New Roman"/>
          <w:sz w:val="28"/>
          <w:szCs w:val="28"/>
        </w:rPr>
        <w:t xml:space="preserve"> </w:t>
      </w:r>
    </w:p>
    <w:p w:rsidR="00EA2979" w:rsidRPr="00EA2979" w:rsidRDefault="00EA2979" w:rsidP="00EA2979">
      <w:pPr>
        <w:pStyle w:val="a3"/>
        <w:jc w:val="both"/>
        <w:rPr>
          <w:rFonts w:ascii="Times New Roman" w:hAnsi="Times New Roman" w:cs="Times New Roman"/>
          <w:sz w:val="28"/>
          <w:szCs w:val="28"/>
        </w:rPr>
      </w:pPr>
      <w:r w:rsidRPr="00EA2979">
        <w:rPr>
          <w:rFonts w:ascii="Times New Roman" w:hAnsi="Times New Roman" w:cs="Times New Roman"/>
          <w:sz w:val="28"/>
          <w:szCs w:val="28"/>
        </w:rPr>
        <w:t xml:space="preserve"> </w:t>
      </w:r>
    </w:p>
    <w:p w:rsidR="00A72C73" w:rsidRPr="00EA2979" w:rsidRDefault="00A72C73" w:rsidP="00EA2979">
      <w:pPr>
        <w:pStyle w:val="a3"/>
        <w:jc w:val="both"/>
        <w:rPr>
          <w:rFonts w:ascii="Times New Roman" w:hAnsi="Times New Roman" w:cs="Times New Roman"/>
          <w:sz w:val="28"/>
          <w:szCs w:val="28"/>
        </w:rPr>
      </w:pPr>
    </w:p>
    <w:sectPr w:rsidR="00A72C73" w:rsidRPr="00EA2979" w:rsidSect="00A7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979"/>
    <w:rsid w:val="00000C09"/>
    <w:rsid w:val="00023C5E"/>
    <w:rsid w:val="00042D4F"/>
    <w:rsid w:val="000520AB"/>
    <w:rsid w:val="000631D1"/>
    <w:rsid w:val="00063AAD"/>
    <w:rsid w:val="000716A5"/>
    <w:rsid w:val="00076271"/>
    <w:rsid w:val="000772BA"/>
    <w:rsid w:val="00080DA4"/>
    <w:rsid w:val="0009306B"/>
    <w:rsid w:val="000B1C79"/>
    <w:rsid w:val="000B7ECC"/>
    <w:rsid w:val="000C3F16"/>
    <w:rsid w:val="000D1816"/>
    <w:rsid w:val="000E05B1"/>
    <w:rsid w:val="000E477C"/>
    <w:rsid w:val="000F6417"/>
    <w:rsid w:val="000F7C2A"/>
    <w:rsid w:val="001033BB"/>
    <w:rsid w:val="001371D8"/>
    <w:rsid w:val="001473D4"/>
    <w:rsid w:val="00153AA8"/>
    <w:rsid w:val="001637EC"/>
    <w:rsid w:val="00165B53"/>
    <w:rsid w:val="001A0BF4"/>
    <w:rsid w:val="001A3DA7"/>
    <w:rsid w:val="001B58B9"/>
    <w:rsid w:val="001D12D4"/>
    <w:rsid w:val="001D1FA1"/>
    <w:rsid w:val="001D4ADD"/>
    <w:rsid w:val="001F6D44"/>
    <w:rsid w:val="00224190"/>
    <w:rsid w:val="0024613A"/>
    <w:rsid w:val="00255F0A"/>
    <w:rsid w:val="00260D9A"/>
    <w:rsid w:val="00262A24"/>
    <w:rsid w:val="00284A11"/>
    <w:rsid w:val="002956E9"/>
    <w:rsid w:val="002D18A9"/>
    <w:rsid w:val="002D1FF9"/>
    <w:rsid w:val="002E006F"/>
    <w:rsid w:val="00340893"/>
    <w:rsid w:val="00354AC3"/>
    <w:rsid w:val="003A433D"/>
    <w:rsid w:val="003B7790"/>
    <w:rsid w:val="003C34C2"/>
    <w:rsid w:val="003E5190"/>
    <w:rsid w:val="003F6750"/>
    <w:rsid w:val="00412C5D"/>
    <w:rsid w:val="0041499E"/>
    <w:rsid w:val="004A7DB3"/>
    <w:rsid w:val="004B289E"/>
    <w:rsid w:val="004E4D74"/>
    <w:rsid w:val="00502870"/>
    <w:rsid w:val="00503506"/>
    <w:rsid w:val="0052251B"/>
    <w:rsid w:val="005260B8"/>
    <w:rsid w:val="00543581"/>
    <w:rsid w:val="00547B48"/>
    <w:rsid w:val="00564B7C"/>
    <w:rsid w:val="00592EF8"/>
    <w:rsid w:val="005C452F"/>
    <w:rsid w:val="005D58DF"/>
    <w:rsid w:val="005D596C"/>
    <w:rsid w:val="005E6E10"/>
    <w:rsid w:val="005F1C3B"/>
    <w:rsid w:val="00601E97"/>
    <w:rsid w:val="00610F01"/>
    <w:rsid w:val="00621DAA"/>
    <w:rsid w:val="0062723F"/>
    <w:rsid w:val="0063313B"/>
    <w:rsid w:val="00650068"/>
    <w:rsid w:val="0065088A"/>
    <w:rsid w:val="00653482"/>
    <w:rsid w:val="00684B46"/>
    <w:rsid w:val="006A7CDC"/>
    <w:rsid w:val="006B43D0"/>
    <w:rsid w:val="006C3FB3"/>
    <w:rsid w:val="006C6CCB"/>
    <w:rsid w:val="006D4D5E"/>
    <w:rsid w:val="006D62E9"/>
    <w:rsid w:val="006E0277"/>
    <w:rsid w:val="006E2800"/>
    <w:rsid w:val="006E4A6A"/>
    <w:rsid w:val="00702066"/>
    <w:rsid w:val="00753EA1"/>
    <w:rsid w:val="0075547F"/>
    <w:rsid w:val="00764E8D"/>
    <w:rsid w:val="00774F18"/>
    <w:rsid w:val="00786A2C"/>
    <w:rsid w:val="00791977"/>
    <w:rsid w:val="00791F8D"/>
    <w:rsid w:val="0079606B"/>
    <w:rsid w:val="007B0FE2"/>
    <w:rsid w:val="007E3901"/>
    <w:rsid w:val="007E56F3"/>
    <w:rsid w:val="007F619D"/>
    <w:rsid w:val="00805A49"/>
    <w:rsid w:val="00820F2B"/>
    <w:rsid w:val="00822A44"/>
    <w:rsid w:val="008237EE"/>
    <w:rsid w:val="00863F2B"/>
    <w:rsid w:val="00864596"/>
    <w:rsid w:val="0087143F"/>
    <w:rsid w:val="00887FD0"/>
    <w:rsid w:val="0089011C"/>
    <w:rsid w:val="008912AE"/>
    <w:rsid w:val="008A345C"/>
    <w:rsid w:val="008B7AD3"/>
    <w:rsid w:val="008C00F9"/>
    <w:rsid w:val="008C5067"/>
    <w:rsid w:val="008D4217"/>
    <w:rsid w:val="008E3A7D"/>
    <w:rsid w:val="009238DA"/>
    <w:rsid w:val="00924CC3"/>
    <w:rsid w:val="00936437"/>
    <w:rsid w:val="00944777"/>
    <w:rsid w:val="00963ED4"/>
    <w:rsid w:val="0098043E"/>
    <w:rsid w:val="009A7530"/>
    <w:rsid w:val="009D5D1E"/>
    <w:rsid w:val="00A2384B"/>
    <w:rsid w:val="00A260D1"/>
    <w:rsid w:val="00A31554"/>
    <w:rsid w:val="00A34224"/>
    <w:rsid w:val="00A35543"/>
    <w:rsid w:val="00A70D08"/>
    <w:rsid w:val="00A72C73"/>
    <w:rsid w:val="00A84BCD"/>
    <w:rsid w:val="00A85BF5"/>
    <w:rsid w:val="00A91478"/>
    <w:rsid w:val="00AC5E1A"/>
    <w:rsid w:val="00AF1D87"/>
    <w:rsid w:val="00AF2F33"/>
    <w:rsid w:val="00AF54B3"/>
    <w:rsid w:val="00B01A76"/>
    <w:rsid w:val="00B132C1"/>
    <w:rsid w:val="00B322F2"/>
    <w:rsid w:val="00B444C9"/>
    <w:rsid w:val="00B45A18"/>
    <w:rsid w:val="00B540A8"/>
    <w:rsid w:val="00B73755"/>
    <w:rsid w:val="00B820A5"/>
    <w:rsid w:val="00B8569A"/>
    <w:rsid w:val="00BA2A4B"/>
    <w:rsid w:val="00BE297D"/>
    <w:rsid w:val="00C078E1"/>
    <w:rsid w:val="00C303A1"/>
    <w:rsid w:val="00C40858"/>
    <w:rsid w:val="00C45353"/>
    <w:rsid w:val="00C50405"/>
    <w:rsid w:val="00C566F6"/>
    <w:rsid w:val="00C67973"/>
    <w:rsid w:val="00C825AB"/>
    <w:rsid w:val="00CA3EDD"/>
    <w:rsid w:val="00CA795D"/>
    <w:rsid w:val="00CB5010"/>
    <w:rsid w:val="00CB5C37"/>
    <w:rsid w:val="00D0219C"/>
    <w:rsid w:val="00D10852"/>
    <w:rsid w:val="00D12A1C"/>
    <w:rsid w:val="00D3680E"/>
    <w:rsid w:val="00D4132B"/>
    <w:rsid w:val="00D514F6"/>
    <w:rsid w:val="00D55CE7"/>
    <w:rsid w:val="00D66280"/>
    <w:rsid w:val="00D73445"/>
    <w:rsid w:val="00D75D7B"/>
    <w:rsid w:val="00D77D84"/>
    <w:rsid w:val="00D8006E"/>
    <w:rsid w:val="00D85B4A"/>
    <w:rsid w:val="00D91E95"/>
    <w:rsid w:val="00D97B2A"/>
    <w:rsid w:val="00DA2FC1"/>
    <w:rsid w:val="00DB0781"/>
    <w:rsid w:val="00DC1BB5"/>
    <w:rsid w:val="00DD0411"/>
    <w:rsid w:val="00DF6F78"/>
    <w:rsid w:val="00E043BA"/>
    <w:rsid w:val="00E04C28"/>
    <w:rsid w:val="00E07F46"/>
    <w:rsid w:val="00E15987"/>
    <w:rsid w:val="00E25A9D"/>
    <w:rsid w:val="00E4444C"/>
    <w:rsid w:val="00E57802"/>
    <w:rsid w:val="00E60FDA"/>
    <w:rsid w:val="00E61F27"/>
    <w:rsid w:val="00E64157"/>
    <w:rsid w:val="00E72BBF"/>
    <w:rsid w:val="00E72DC2"/>
    <w:rsid w:val="00E92DBB"/>
    <w:rsid w:val="00E97F42"/>
    <w:rsid w:val="00EA2979"/>
    <w:rsid w:val="00EB3A55"/>
    <w:rsid w:val="00EB3E39"/>
    <w:rsid w:val="00EE4241"/>
    <w:rsid w:val="00EE78BB"/>
    <w:rsid w:val="00EF740F"/>
    <w:rsid w:val="00F04408"/>
    <w:rsid w:val="00F2327F"/>
    <w:rsid w:val="00F23363"/>
    <w:rsid w:val="00F60FD2"/>
    <w:rsid w:val="00F64D43"/>
    <w:rsid w:val="00F77DBB"/>
    <w:rsid w:val="00F83665"/>
    <w:rsid w:val="00F96A0F"/>
    <w:rsid w:val="00FA2E96"/>
    <w:rsid w:val="00FC2F48"/>
    <w:rsid w:val="00FD0934"/>
    <w:rsid w:val="00FD5920"/>
    <w:rsid w:val="00FE0045"/>
    <w:rsid w:val="00FE172F"/>
    <w:rsid w:val="00FF1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979"/>
    <w:pPr>
      <w:spacing w:after="0" w:line="240" w:lineRule="auto"/>
    </w:pPr>
  </w:style>
  <w:style w:type="paragraph" w:customStyle="1" w:styleId="ConsPlusNormal">
    <w:name w:val="ConsPlusNormal"/>
    <w:rsid w:val="00260D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55F0A"/>
    <w:rPr>
      <w:rFonts w:ascii="Tahoma" w:hAnsi="Tahoma" w:cs="Tahoma"/>
      <w:sz w:val="16"/>
      <w:szCs w:val="16"/>
    </w:rPr>
  </w:style>
  <w:style w:type="character" w:customStyle="1" w:styleId="a5">
    <w:name w:val="Текст выноски Знак"/>
    <w:basedOn w:val="a0"/>
    <w:link w:val="a4"/>
    <w:uiPriority w:val="99"/>
    <w:semiHidden/>
    <w:rsid w:val="00255F0A"/>
    <w:rPr>
      <w:rFonts w:ascii="Tahoma" w:eastAsia="Times New Roman" w:hAnsi="Tahoma" w:cs="Tahoma"/>
      <w:sz w:val="16"/>
      <w:szCs w:val="16"/>
      <w:lang w:eastAsia="ru-RU"/>
    </w:rPr>
  </w:style>
  <w:style w:type="paragraph" w:customStyle="1" w:styleId="1">
    <w:name w:val="Без интервала1"/>
    <w:rsid w:val="00354AC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994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B61E-01F9-4E6F-9937-03B9027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19</cp:revision>
  <cp:lastPrinted>2016-11-22T10:35:00Z</cp:lastPrinted>
  <dcterms:created xsi:type="dcterms:W3CDTF">2016-06-22T10:30:00Z</dcterms:created>
  <dcterms:modified xsi:type="dcterms:W3CDTF">2016-11-22T10:35:00Z</dcterms:modified>
</cp:coreProperties>
</file>